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p>
    <w:p>
      <w:pPr>
        <w:rPr>
          <w:rFonts w:hint="eastAsia"/>
        </w:rPr>
      </w:pPr>
    </w:p>
    <w:p>
      <w:pPr>
        <w:pStyle w:val="2"/>
        <w:rPr>
          <w:rFonts w:hint="eastAsia"/>
        </w:rPr>
      </w:pPr>
      <w:bookmarkStart w:id="0" w:name="_GoBack"/>
      <w:bookmarkEnd w:id="0"/>
    </w:p>
    <w:p>
      <w:pPr>
        <w:pStyle w:val="6"/>
        <w:rPr>
          <w:rFonts w:hint="eastAsia"/>
        </w:rPr>
      </w:pPr>
    </w:p>
    <w:p>
      <w:pPr>
        <w:widowControl w:val="0"/>
        <w:spacing w:after="0" w:line="480" w:lineRule="exact"/>
        <w:jc w:val="center"/>
        <w:rPr>
          <w:rFonts w:hint="eastAsia" w:ascii="宋体" w:hAnsi="宋体" w:eastAsia="宋体" w:cs="宋体"/>
          <w:kern w:val="2"/>
          <w:sz w:val="28"/>
          <w:szCs w:val="28"/>
        </w:rPr>
      </w:pPr>
    </w:p>
    <w:p>
      <w:pPr>
        <w:widowControl w:val="0"/>
        <w:spacing w:after="0" w:line="480" w:lineRule="exact"/>
        <w:jc w:val="center"/>
        <w:rPr>
          <w:rFonts w:hint="eastAsia" w:ascii="宋体" w:hAnsi="宋体" w:eastAsia="宋体" w:cs="Courier New"/>
          <w:b/>
          <w:kern w:val="2"/>
          <w:sz w:val="28"/>
          <w:szCs w:val="28"/>
        </w:rPr>
      </w:pPr>
      <w:r>
        <w:rPr>
          <w:rFonts w:hint="eastAsia" w:ascii="宋体" w:hAnsi="宋体" w:eastAsia="宋体" w:cs="宋体"/>
          <w:b/>
          <w:kern w:val="2"/>
          <w:sz w:val="28"/>
          <w:szCs w:val="28"/>
          <w:lang w:bidi="ar"/>
        </w:rPr>
        <w:t xml:space="preserve"> 采购合同</w:t>
      </w:r>
    </w:p>
    <w:p>
      <w:pPr>
        <w:widowControl w:val="0"/>
        <w:spacing w:after="0" w:line="480" w:lineRule="exact"/>
        <w:jc w:val="both"/>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both"/>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both"/>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u w:val="single"/>
        </w:rPr>
      </w:pPr>
      <w:r>
        <w:rPr>
          <w:rFonts w:hint="eastAsia" w:ascii="宋体" w:hAnsi="宋体" w:eastAsia="宋体" w:cs="宋体"/>
          <w:b/>
          <w:kern w:val="2"/>
          <w:sz w:val="28"/>
          <w:szCs w:val="28"/>
          <w:lang w:bidi="ar"/>
        </w:rPr>
        <w:t>合同名称：</w:t>
      </w:r>
      <w:r>
        <w:rPr>
          <w:rFonts w:hint="eastAsia" w:ascii="宋体" w:hAnsi="宋体" w:eastAsia="宋体" w:cs="Courier New"/>
          <w:b/>
          <w:kern w:val="2"/>
          <w:sz w:val="28"/>
          <w:szCs w:val="28"/>
          <w:u w:val="single"/>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rPr>
      </w:pPr>
      <w:r>
        <w:rPr>
          <w:rFonts w:hint="eastAsia" w:ascii="宋体" w:hAnsi="宋体" w:eastAsia="宋体" w:cs="Courier New"/>
          <w:b/>
          <w:kern w:val="2"/>
          <w:sz w:val="28"/>
          <w:szCs w:val="28"/>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u w:val="single"/>
        </w:rPr>
      </w:pPr>
      <w:r>
        <w:rPr>
          <w:rFonts w:hint="eastAsia" w:ascii="宋体" w:hAnsi="宋体" w:eastAsia="宋体" w:cs="宋体"/>
          <w:b/>
          <w:kern w:val="2"/>
          <w:sz w:val="28"/>
          <w:szCs w:val="28"/>
          <w:lang w:bidi="ar"/>
        </w:rPr>
        <w:t>合同编号：</w:t>
      </w:r>
      <w:r>
        <w:rPr>
          <w:rFonts w:hint="eastAsia" w:ascii="宋体" w:hAnsi="宋体" w:eastAsia="宋体" w:cs="Courier New"/>
          <w:b/>
          <w:kern w:val="2"/>
          <w:sz w:val="28"/>
          <w:szCs w:val="28"/>
          <w:u w:val="single"/>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rPr>
      </w:pPr>
      <w:r>
        <w:rPr>
          <w:rFonts w:hint="eastAsia" w:ascii="宋体" w:hAnsi="宋体" w:eastAsia="宋体" w:cs="宋体"/>
          <w:b/>
          <w:kern w:val="2"/>
          <w:sz w:val="28"/>
          <w:szCs w:val="28"/>
          <w:lang w:bidi="ar"/>
        </w:rPr>
        <w:t>采购单位（甲方）</w:t>
      </w:r>
      <w:r>
        <w:rPr>
          <w:rFonts w:hint="eastAsia" w:ascii="宋体" w:hAnsi="宋体" w:eastAsia="宋体" w:cs="Courier New"/>
          <w:b/>
          <w:kern w:val="2"/>
          <w:sz w:val="28"/>
          <w:szCs w:val="28"/>
          <w:u w:val="single"/>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rPr>
      </w:pPr>
      <w:r>
        <w:rPr>
          <w:rFonts w:hint="eastAsia" w:ascii="宋体" w:hAnsi="宋体" w:eastAsia="宋体" w:cs="Courier New"/>
          <w:b/>
          <w:kern w:val="2"/>
          <w:sz w:val="28"/>
          <w:szCs w:val="28"/>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rPr>
      </w:pPr>
      <w:r>
        <w:rPr>
          <w:rFonts w:hint="eastAsia" w:ascii="宋体" w:hAnsi="宋体" w:eastAsia="宋体" w:cs="宋体"/>
          <w:b/>
          <w:kern w:val="2"/>
          <w:sz w:val="28"/>
          <w:szCs w:val="28"/>
          <w:lang w:bidi="ar"/>
        </w:rPr>
        <w:t>供</w:t>
      </w:r>
      <w:r>
        <w:rPr>
          <w:rFonts w:hint="eastAsia" w:ascii="宋体" w:hAnsi="宋体" w:eastAsia="宋体" w:cs="Courier New"/>
          <w:b/>
          <w:kern w:val="2"/>
          <w:sz w:val="28"/>
          <w:szCs w:val="28"/>
          <w:lang w:bidi="ar"/>
        </w:rPr>
        <w:t xml:space="preserve"> </w:t>
      </w:r>
      <w:r>
        <w:rPr>
          <w:rFonts w:hint="eastAsia" w:ascii="宋体" w:hAnsi="宋体" w:eastAsia="宋体" w:cs="宋体"/>
          <w:b/>
          <w:kern w:val="2"/>
          <w:sz w:val="28"/>
          <w:szCs w:val="28"/>
          <w:lang w:bidi="ar"/>
        </w:rPr>
        <w:t>应</w:t>
      </w:r>
      <w:r>
        <w:rPr>
          <w:rFonts w:hint="eastAsia" w:ascii="宋体" w:hAnsi="宋体" w:eastAsia="宋体" w:cs="Courier New"/>
          <w:b/>
          <w:kern w:val="2"/>
          <w:sz w:val="28"/>
          <w:szCs w:val="28"/>
          <w:lang w:bidi="ar"/>
        </w:rPr>
        <w:t xml:space="preserve"> </w:t>
      </w:r>
      <w:r>
        <w:rPr>
          <w:rFonts w:hint="eastAsia" w:ascii="宋体" w:hAnsi="宋体" w:eastAsia="宋体" w:cs="宋体"/>
          <w:b/>
          <w:kern w:val="2"/>
          <w:sz w:val="28"/>
          <w:szCs w:val="28"/>
          <w:lang w:bidi="ar"/>
        </w:rPr>
        <w:t>商（乙方）</w:t>
      </w:r>
      <w:r>
        <w:rPr>
          <w:rFonts w:hint="eastAsia" w:ascii="宋体" w:hAnsi="宋体" w:eastAsia="宋体" w:cs="Courier New"/>
          <w:b/>
          <w:kern w:val="2"/>
          <w:sz w:val="28"/>
          <w:szCs w:val="28"/>
          <w:u w:val="single"/>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u w:val="single"/>
        </w:rPr>
      </w:pPr>
      <w:r>
        <w:rPr>
          <w:rFonts w:hint="eastAsia" w:ascii="宋体" w:hAnsi="宋体" w:eastAsia="宋体" w:cs="宋体"/>
          <w:b/>
          <w:kern w:val="2"/>
          <w:sz w:val="28"/>
          <w:szCs w:val="28"/>
          <w:lang w:bidi="ar"/>
        </w:rPr>
        <w:t>签订合同地点：</w:t>
      </w:r>
      <w:r>
        <w:rPr>
          <w:rFonts w:hint="eastAsia" w:ascii="宋体" w:hAnsi="宋体" w:eastAsia="宋体" w:cs="Courier New"/>
          <w:b/>
          <w:kern w:val="2"/>
          <w:sz w:val="28"/>
          <w:szCs w:val="28"/>
          <w:u w:val="single"/>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rPr>
      </w:pPr>
      <w:r>
        <w:rPr>
          <w:rFonts w:hint="eastAsia" w:ascii="宋体" w:hAnsi="宋体" w:eastAsia="宋体" w:cs="Courier New"/>
          <w:b/>
          <w:kern w:val="2"/>
          <w:sz w:val="28"/>
          <w:szCs w:val="28"/>
          <w:lang w:bidi="ar"/>
        </w:rPr>
        <w:t xml:space="preserve"> </w:t>
      </w:r>
    </w:p>
    <w:p>
      <w:pPr>
        <w:widowControl w:val="0"/>
        <w:spacing w:after="0" w:line="480" w:lineRule="exact"/>
        <w:ind w:firstLine="1391" w:firstLineChars="495"/>
        <w:jc w:val="both"/>
        <w:rPr>
          <w:rFonts w:hint="eastAsia" w:ascii="宋体" w:hAnsi="宋体" w:eastAsia="宋体" w:cs="Courier New"/>
          <w:b/>
          <w:kern w:val="2"/>
          <w:sz w:val="28"/>
          <w:szCs w:val="28"/>
        </w:rPr>
      </w:pPr>
      <w:r>
        <w:rPr>
          <w:rFonts w:hint="eastAsia" w:ascii="宋体" w:hAnsi="宋体" w:eastAsia="宋体" w:cs="宋体"/>
          <w:b/>
          <w:kern w:val="2"/>
          <w:sz w:val="28"/>
          <w:szCs w:val="28"/>
          <w:lang w:bidi="ar"/>
        </w:rPr>
        <w:t>签订合同时间：</w:t>
      </w:r>
      <w:r>
        <w:rPr>
          <w:rFonts w:hint="eastAsia" w:ascii="宋体" w:hAnsi="宋体" w:eastAsia="宋体" w:cs="Courier New"/>
          <w:b/>
          <w:kern w:val="2"/>
          <w:sz w:val="28"/>
          <w:szCs w:val="28"/>
          <w:u w:val="single"/>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sz w:val="28"/>
          <w:szCs w:val="28"/>
        </w:rPr>
      </w:pPr>
      <w:r>
        <w:rPr>
          <w:rFonts w:hint="eastAsia" w:ascii="宋体" w:hAnsi="宋体" w:eastAsia="宋体" w:cs="Courier New"/>
          <w:kern w:val="2"/>
          <w:sz w:val="28"/>
          <w:szCs w:val="28"/>
          <w:lang w:bidi="ar"/>
        </w:rPr>
        <w:t xml:space="preserve"> </w:t>
      </w:r>
    </w:p>
    <w:p>
      <w:pPr>
        <w:widowControl w:val="0"/>
        <w:spacing w:after="0" w:line="480" w:lineRule="exact"/>
        <w:jc w:val="center"/>
        <w:rPr>
          <w:rFonts w:hint="eastAsia" w:ascii="宋体" w:hAnsi="宋体" w:eastAsia="宋体" w:cs="Courier New"/>
          <w:kern w:val="2"/>
        </w:rPr>
      </w:pPr>
      <w:r>
        <w:rPr>
          <w:rFonts w:hint="eastAsia" w:ascii="宋体" w:hAnsi="宋体" w:eastAsia="宋体" w:cs="宋体"/>
          <w:kern w:val="2"/>
          <w:lang w:bidi="ar"/>
        </w:rPr>
        <w:t>合同使用说明：根据《中华人民共和国民法典》等法律、法规规定，按照招标文件规定条款和中标供应商投标文件及其承诺，甲乙双方签订本合同。</w:t>
      </w:r>
    </w:p>
    <w:p>
      <w:pPr>
        <w:pStyle w:val="17"/>
        <w:widowControl/>
        <w:rPr>
          <w:rFonts w:hint="eastAsia" w:ascii="宋体" w:hAnsi="宋体" w:cs="Courier New"/>
          <w:sz w:val="22"/>
          <w:szCs w:val="22"/>
        </w:rPr>
      </w:pPr>
      <w:r>
        <w:rPr>
          <w:rFonts w:hint="eastAsia" w:ascii="宋体" w:hAnsi="宋体" w:cs="Courier New"/>
          <w:sz w:val="22"/>
          <w:szCs w:val="22"/>
        </w:rPr>
        <w:t xml:space="preserve"> </w:t>
      </w:r>
    </w:p>
    <w:p>
      <w:pPr>
        <w:widowControl w:val="0"/>
        <w:spacing w:after="0" w:line="480" w:lineRule="exact"/>
        <w:ind w:left="420" w:hanging="420"/>
        <w:jc w:val="center"/>
        <w:rPr>
          <w:rFonts w:hint="eastAsia" w:ascii="宋体" w:hAnsi="宋体" w:eastAsia="宋体" w:cs="宋体"/>
          <w:b/>
          <w:kern w:val="2"/>
          <w:sz w:val="28"/>
          <w:szCs w:val="28"/>
        </w:rPr>
      </w:pPr>
      <w:r>
        <w:rPr>
          <w:rFonts w:hint="eastAsia" w:ascii="宋体" w:hAnsi="宋体" w:eastAsia="宋体" w:cs="宋体"/>
          <w:b/>
          <w:kern w:val="2"/>
          <w:sz w:val="28"/>
          <w:szCs w:val="28"/>
          <w:lang w:bidi="ar"/>
        </w:rPr>
        <w:t xml:space="preserve"> 采购合同文本</w:t>
      </w:r>
    </w:p>
    <w:p>
      <w:pPr>
        <w:widowControl w:val="0"/>
        <w:spacing w:after="0" w:line="480" w:lineRule="exact"/>
        <w:ind w:right="480"/>
        <w:jc w:val="center"/>
        <w:rPr>
          <w:rFonts w:hint="eastAsia" w:ascii="宋体" w:hAnsi="宋体" w:eastAsia="宋体" w:cs="宋体"/>
          <w:kern w:val="2"/>
          <w:sz w:val="24"/>
          <w:szCs w:val="24"/>
          <w:u w:val="single"/>
        </w:rPr>
      </w:pPr>
      <w:r>
        <w:rPr>
          <w:rFonts w:hint="eastAsia" w:ascii="宋体" w:hAnsi="宋体" w:eastAsia="宋体" w:cs="宋体"/>
          <w:kern w:val="2"/>
          <w:sz w:val="24"/>
          <w:szCs w:val="24"/>
          <w:lang w:bidi="ar"/>
        </w:rPr>
        <w:t>合同编号：</w:t>
      </w:r>
    </w:p>
    <w:p>
      <w:pPr>
        <w:widowControl w:val="0"/>
        <w:spacing w:after="0" w:line="480" w:lineRule="exact"/>
        <w:jc w:val="both"/>
        <w:rPr>
          <w:rFonts w:hint="eastAsia" w:ascii="宋体" w:hAnsi="宋体" w:eastAsia="宋体" w:cs="宋体"/>
          <w:kern w:val="2"/>
          <w:sz w:val="28"/>
          <w:szCs w:val="28"/>
        </w:rPr>
      </w:pPr>
      <w:r>
        <w:rPr>
          <w:rFonts w:hint="eastAsia" w:ascii="宋体" w:hAnsi="宋体" w:eastAsia="宋体" w:cs="宋体"/>
          <w:kern w:val="2"/>
          <w:sz w:val="28"/>
          <w:szCs w:val="28"/>
          <w:lang w:bidi="ar"/>
        </w:rPr>
        <w:t xml:space="preserve"> </w:t>
      </w:r>
    </w:p>
    <w:p>
      <w:pPr>
        <w:widowControl w:val="0"/>
        <w:spacing w:after="0" w:line="440" w:lineRule="exact"/>
        <w:jc w:val="both"/>
        <w:rPr>
          <w:rFonts w:hint="eastAsia" w:ascii="宋体" w:hAnsi="宋体" w:eastAsia="宋体" w:cs="宋体"/>
          <w:kern w:val="2"/>
          <w:sz w:val="24"/>
          <w:szCs w:val="24"/>
          <w:u w:val="single"/>
        </w:rPr>
      </w:pPr>
      <w:r>
        <w:rPr>
          <w:rFonts w:hint="eastAsia" w:ascii="宋体" w:hAnsi="宋体" w:eastAsia="宋体" w:cs="宋体"/>
          <w:kern w:val="2"/>
          <w:sz w:val="24"/>
          <w:szCs w:val="24"/>
          <w:lang w:bidi="ar"/>
        </w:rPr>
        <w:t>采购单位（甲方）</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w:t>
      </w:r>
      <w:r>
        <w:rPr>
          <w:rFonts w:hint="eastAsia" w:ascii="宋体" w:hAnsi="宋体" w:eastAsia="宋体" w:cs="宋体"/>
          <w:kern w:val="2"/>
          <w:sz w:val="24"/>
          <w:szCs w:val="24"/>
          <w:u w:val="single"/>
          <w:lang w:bidi="ar"/>
        </w:rPr>
        <w:t xml:space="preserve">            </w:t>
      </w:r>
    </w:p>
    <w:p>
      <w:pPr>
        <w:widowControl w:val="0"/>
        <w:spacing w:after="0" w:line="440" w:lineRule="exact"/>
        <w:jc w:val="both"/>
        <w:rPr>
          <w:rFonts w:hint="eastAsia" w:ascii="宋体" w:hAnsi="宋体" w:eastAsia="宋体" w:cs="宋体"/>
          <w:kern w:val="2"/>
          <w:sz w:val="24"/>
          <w:szCs w:val="24"/>
          <w:u w:val="single"/>
        </w:rPr>
      </w:pPr>
      <w:r>
        <w:rPr>
          <w:rFonts w:hint="eastAsia" w:ascii="宋体" w:hAnsi="宋体" w:eastAsia="宋体" w:cs="宋体"/>
          <w:kern w:val="2"/>
          <w:sz w:val="24"/>
          <w:szCs w:val="24"/>
          <w:lang w:bidi="ar"/>
        </w:rPr>
        <w:t>供 应 商（乙方）</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项目名称</w:t>
      </w:r>
      <w:r>
        <w:rPr>
          <w:rFonts w:hint="eastAsia" w:ascii="宋体" w:hAnsi="宋体" w:eastAsia="宋体" w:cs="宋体"/>
          <w:spacing w:val="-20"/>
          <w:kern w:val="2"/>
          <w:sz w:val="24"/>
          <w:szCs w:val="24"/>
          <w:lang w:bidi="ar"/>
        </w:rPr>
        <w:t>编号</w:t>
      </w:r>
      <w:r>
        <w:rPr>
          <w:rFonts w:hint="eastAsia" w:ascii="宋体" w:hAnsi="宋体" w:eastAsia="宋体" w:cs="宋体"/>
          <w:kern w:val="2"/>
          <w:sz w:val="24"/>
          <w:szCs w:val="24"/>
          <w:u w:val="single"/>
          <w:lang w:bidi="ar"/>
        </w:rPr>
        <w:t xml:space="preserve">                       </w:t>
      </w:r>
    </w:p>
    <w:p>
      <w:pPr>
        <w:widowControl w:val="0"/>
        <w:spacing w:after="0" w:line="440" w:lineRule="exact"/>
        <w:jc w:val="both"/>
        <w:rPr>
          <w:rFonts w:hint="eastAsia" w:ascii="宋体" w:hAnsi="宋体" w:eastAsia="宋体" w:cs="宋体"/>
          <w:kern w:val="2"/>
          <w:sz w:val="24"/>
          <w:szCs w:val="24"/>
          <w:u w:val="single"/>
        </w:rPr>
      </w:pPr>
      <w:r>
        <w:rPr>
          <w:rFonts w:hint="eastAsia" w:ascii="宋体" w:hAnsi="宋体" w:eastAsia="宋体" w:cs="宋体"/>
          <w:kern w:val="2"/>
          <w:sz w:val="24"/>
          <w:szCs w:val="24"/>
          <w:lang w:bidi="ar"/>
        </w:rPr>
        <w:t xml:space="preserve">签  订  地  点  </w:t>
      </w:r>
      <w:r>
        <w:rPr>
          <w:rFonts w:hint="eastAsia" w:ascii="宋体" w:hAnsi="宋体" w:eastAsia="宋体" w:cs="宋体"/>
          <w:kern w:val="2"/>
          <w:sz w:val="24"/>
          <w:szCs w:val="24"/>
          <w:u w:val="single"/>
          <w:lang w:bidi="ar"/>
        </w:rPr>
        <w:t xml:space="preserve">                          </w:t>
      </w:r>
      <w:r>
        <w:rPr>
          <w:rFonts w:hint="eastAsia" w:ascii="宋体" w:hAnsi="宋体" w:eastAsia="宋体" w:cs="宋体"/>
          <w:kern w:val="2"/>
          <w:sz w:val="24"/>
          <w:szCs w:val="24"/>
          <w:lang w:bidi="ar"/>
        </w:rPr>
        <w:t xml:space="preserve">  签 订 时 间</w:t>
      </w:r>
      <w:r>
        <w:rPr>
          <w:rFonts w:hint="eastAsia" w:ascii="宋体" w:hAnsi="宋体" w:eastAsia="宋体" w:cs="宋体"/>
          <w:kern w:val="2"/>
          <w:sz w:val="24"/>
          <w:szCs w:val="24"/>
          <w:u w:val="single"/>
          <w:lang w:bidi="ar"/>
        </w:rPr>
        <w:t xml:space="preserve">                       </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 </w:t>
      </w:r>
    </w:p>
    <w:p>
      <w:pPr>
        <w:widowControl w:val="0"/>
        <w:spacing w:after="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宋体"/>
          <w:kern w:val="2"/>
          <w:sz w:val="24"/>
          <w:szCs w:val="24"/>
          <w:lang w:bidi="ar"/>
        </w:rPr>
        <w:t>根据《中华人民共和国民法典》等法律、法规规定，按照招标文件规定条款和中标供应商投标文件及其承诺，甲乙双方签订本合同。</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第一条 合同标的</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1.服务或供货一览表</w:t>
      </w:r>
    </w:p>
    <w:tbl>
      <w:tblPr>
        <w:tblStyle w:val="1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序号</w:t>
            </w:r>
          </w:p>
        </w:tc>
        <w:tc>
          <w:tcPr>
            <w:tcW w:w="130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产品</w:t>
            </w:r>
          </w:p>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名称</w:t>
            </w:r>
          </w:p>
        </w:tc>
        <w:tc>
          <w:tcPr>
            <w:tcW w:w="1081"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商标</w:t>
            </w:r>
          </w:p>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品牌</w:t>
            </w:r>
          </w:p>
        </w:tc>
        <w:tc>
          <w:tcPr>
            <w:tcW w:w="119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型号</w:t>
            </w:r>
          </w:p>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参数</w:t>
            </w:r>
          </w:p>
        </w:tc>
        <w:tc>
          <w:tcPr>
            <w:tcW w:w="1193"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生产</w:t>
            </w:r>
          </w:p>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厂家</w:t>
            </w:r>
          </w:p>
        </w:tc>
        <w:tc>
          <w:tcPr>
            <w:tcW w:w="6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数  量</w:t>
            </w:r>
          </w:p>
        </w:tc>
        <w:tc>
          <w:tcPr>
            <w:tcW w:w="108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单位</w:t>
            </w:r>
          </w:p>
        </w:tc>
        <w:tc>
          <w:tcPr>
            <w:tcW w:w="108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单  价</w:t>
            </w:r>
          </w:p>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（元）</w:t>
            </w:r>
          </w:p>
        </w:tc>
        <w:tc>
          <w:tcPr>
            <w:tcW w:w="144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金  额</w:t>
            </w:r>
          </w:p>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1</w:t>
            </w:r>
          </w:p>
        </w:tc>
        <w:tc>
          <w:tcPr>
            <w:tcW w:w="130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081"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19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193"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1080"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108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44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2</w:t>
            </w:r>
          </w:p>
        </w:tc>
        <w:tc>
          <w:tcPr>
            <w:tcW w:w="130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081"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19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193"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1080"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108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44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r>
              <w:rPr>
                <w:rFonts w:hint="eastAsia" w:ascii="宋体" w:hAnsi="宋体" w:eastAsia="宋体" w:cs="宋体"/>
                <w:kern w:val="2"/>
                <w:sz w:val="24"/>
                <w:szCs w:val="24"/>
                <w:lang w:bidi="ar"/>
              </w:rPr>
              <w:t>3</w:t>
            </w:r>
          </w:p>
        </w:tc>
        <w:tc>
          <w:tcPr>
            <w:tcW w:w="130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081"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194"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193"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672"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1080" w:type="dxa"/>
            <w:tcBorders>
              <w:top w:val="single" w:color="auto" w:sz="4" w:space="0"/>
              <w:left w:val="nil"/>
              <w:bottom w:val="single" w:color="auto" w:sz="4" w:space="0"/>
              <w:right w:val="single" w:color="auto" w:sz="4" w:space="0"/>
            </w:tcBorders>
            <w:noWrap w:val="0"/>
            <w:vAlign w:val="top"/>
          </w:tcPr>
          <w:p>
            <w:pPr>
              <w:widowControl w:val="0"/>
              <w:spacing w:after="0" w:line="440" w:lineRule="exact"/>
              <w:jc w:val="center"/>
              <w:rPr>
                <w:rFonts w:hint="eastAsia" w:ascii="宋体" w:hAnsi="宋体" w:eastAsia="宋体" w:cs="宋体"/>
                <w:kern w:val="2"/>
                <w:sz w:val="24"/>
                <w:szCs w:val="24"/>
              </w:rPr>
            </w:pPr>
          </w:p>
        </w:tc>
        <w:tc>
          <w:tcPr>
            <w:tcW w:w="108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c>
          <w:tcPr>
            <w:tcW w:w="1440"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cente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人民币合计金额（大写）                          （小写）                 </w:t>
            </w:r>
          </w:p>
        </w:tc>
      </w:tr>
    </w:tbl>
    <w:p>
      <w:pPr>
        <w:widowControl w:val="0"/>
        <w:spacing w:after="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Courier New"/>
          <w:kern w:val="2"/>
          <w:sz w:val="24"/>
          <w:szCs w:val="24"/>
          <w:lang w:bidi="ar"/>
        </w:rPr>
        <w:t>2.合同合计金额包括货物价款，备件、专用工具、安装、调试、检验、技术培训及技术资料和包装、运输等全部费用。如招投标文件对其另有规定的，从其规定。</w:t>
      </w:r>
    </w:p>
    <w:p>
      <w:pPr>
        <w:widowControl w:val="0"/>
        <w:spacing w:after="0" w:line="440" w:lineRule="exact"/>
        <w:ind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bidi="ar"/>
        </w:rPr>
        <w:t>第二条 质量保证</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1.乙方所提供的货物型号、技术规格、技术参数等质量必须与采购文件及响应文件和承诺相一致。</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2.乙方所提供的货物必须是全新、未使用的原装产品，且在正常安装、使用和保养条件下，其使用寿命期内各项指标均达到质量要求。</w:t>
      </w:r>
    </w:p>
    <w:p>
      <w:pPr>
        <w:widowControl w:val="0"/>
        <w:spacing w:after="0" w:line="440" w:lineRule="exact"/>
        <w:ind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bidi="ar"/>
        </w:rPr>
        <w:t>第三条 权利保证</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1.乙方应保证所提供货物在使用时不会侵犯任何第三方的专利权、商标权、工业设计权或其他权利。</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2.乙方应按采购文件规定的时间向甲方提供使用货物的有关技术资料。</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4.乙方保证所交付的货物的所有权完全属于乙方且无任何抵押、质押、查封等产权瑕疵。</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第四条 包装和运输</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1.乙方提供的货物均应按采购文件要求的包装材料、包装标准、包装方式进行包装，每一包装单元内应附详细的装箱单和质量合格证。</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2.货物的运输方式：</w:t>
      </w:r>
      <w:r>
        <w:rPr>
          <w:rFonts w:hint="eastAsia" w:ascii="宋体" w:hAnsi="宋体" w:eastAsia="宋体" w:cs="宋体"/>
          <w:kern w:val="2"/>
          <w:sz w:val="24"/>
          <w:szCs w:val="24"/>
          <w:u w:val="single"/>
          <w:lang w:bidi="ar"/>
        </w:rPr>
        <w:t>乙方自定。</w:t>
      </w:r>
    </w:p>
    <w:p>
      <w:pPr>
        <w:widowControl w:val="0"/>
        <w:spacing w:after="0" w:line="440" w:lineRule="exact"/>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bidi="ar"/>
        </w:rPr>
        <w:t>3.乙方负责货物运输，货物运输合理损耗及计算方法：</w:t>
      </w:r>
      <w:r>
        <w:rPr>
          <w:rFonts w:hint="eastAsia" w:ascii="宋体" w:hAnsi="宋体" w:eastAsia="宋体" w:cs="宋体"/>
          <w:kern w:val="2"/>
          <w:sz w:val="24"/>
          <w:szCs w:val="24"/>
          <w:u w:val="single"/>
          <w:lang w:bidi="ar"/>
        </w:rPr>
        <w:t xml:space="preserve">  由乙方负责 。</w:t>
      </w:r>
    </w:p>
    <w:p>
      <w:pPr>
        <w:widowControl w:val="0"/>
        <w:spacing w:after="0" w:line="440" w:lineRule="exact"/>
        <w:ind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bidi="ar"/>
        </w:rPr>
        <w:t>第五条 交付和验收</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1.交付使用时间：</w:t>
      </w:r>
      <w:r>
        <w:rPr>
          <w:rFonts w:hint="eastAsia" w:ascii="宋体" w:hAnsi="宋体" w:eastAsia="宋体" w:cs="宋体"/>
          <w:kern w:val="2"/>
          <w:sz w:val="24"/>
          <w:szCs w:val="24"/>
          <w:u w:val="single"/>
          <w:lang w:bidi="ar"/>
        </w:rPr>
        <w:t>按乙方响应文件中所承诺的时间</w:t>
      </w:r>
      <w:r>
        <w:rPr>
          <w:rFonts w:hint="eastAsia" w:ascii="宋体" w:hAnsi="宋体" w:eastAsia="宋体" w:cs="宋体"/>
          <w:kern w:val="2"/>
          <w:sz w:val="24"/>
          <w:szCs w:val="24"/>
          <w:lang w:bidi="ar"/>
        </w:rPr>
        <w:t>、地点：</w:t>
      </w:r>
      <w:r>
        <w:rPr>
          <w:rFonts w:hint="eastAsia" w:ascii="宋体" w:hAnsi="宋体" w:eastAsia="宋体" w:cs="宋体"/>
          <w:kern w:val="2"/>
          <w:sz w:val="24"/>
          <w:szCs w:val="24"/>
          <w:u w:val="single"/>
          <w:lang w:bidi="ar"/>
        </w:rPr>
        <w:t xml:space="preserve"> 甲方指定地点。</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2.乙方提供不符合采购文件和本合同规定的货物，甲方有权拒绝接受。</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3.乙方应将所提供货物的装箱清单、用户手册、原厂保修卡、随机资料、工具和备品、备件等交付给甲方，如有缺失应及时补齐，否则视为逾期交货。</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4.甲方应当在到货后两个工作日内进行验收，逾期不验收的，乙方可视同验收合格。验收合格后由甲乙双方签署货物验收单并加盖采购单位公章，甲乙双方各执一份。</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5.在验收过程中发现乙方有违约问题，可暂缓资金结算，待违约问题解决后，方可办理资金结算事宜。</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6.甲方对验收有异议的，在验收后五个工作日内以书面形式向乙方提出，乙方应自收到甲方书面异议后</w:t>
      </w:r>
      <w:r>
        <w:rPr>
          <w:rFonts w:hint="eastAsia" w:ascii="宋体" w:hAnsi="宋体" w:eastAsia="宋体" w:cs="宋体"/>
          <w:kern w:val="2"/>
          <w:sz w:val="24"/>
          <w:szCs w:val="24"/>
          <w:u w:val="single"/>
          <w:lang w:bidi="ar"/>
        </w:rPr>
        <w:t xml:space="preserve"> 7 </w:t>
      </w:r>
      <w:r>
        <w:rPr>
          <w:rFonts w:hint="eastAsia" w:ascii="宋体" w:hAnsi="宋体" w:eastAsia="宋体" w:cs="宋体"/>
          <w:kern w:val="2"/>
          <w:sz w:val="24"/>
          <w:szCs w:val="24"/>
          <w:lang w:bidi="ar"/>
        </w:rPr>
        <w:t>日内及时予以解决。</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第六条 安装和培训</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1.甲方应提供必要安装条件（如场地、电源、水源等）。</w:t>
      </w:r>
    </w:p>
    <w:p>
      <w:pPr>
        <w:widowControl w:val="0"/>
        <w:spacing w:after="0" w:line="440" w:lineRule="exact"/>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bidi="ar"/>
        </w:rPr>
        <w:t>2.乙方负责甲方有关人员的培训。培训时间、地点：</w:t>
      </w:r>
      <w:r>
        <w:rPr>
          <w:rFonts w:hint="eastAsia" w:ascii="宋体" w:hAnsi="宋体" w:eastAsia="宋体" w:cs="宋体"/>
          <w:kern w:val="2"/>
          <w:sz w:val="24"/>
          <w:szCs w:val="24"/>
          <w:u w:val="single"/>
          <w:lang w:bidi="ar"/>
        </w:rPr>
        <w:t xml:space="preserve"> 由甲方决定。</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第七条  售后服务、保修期</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1.乙方应按照国家有关法律法规和“三包”规定以及采购文件及响应文件和本合同所附的《服务承诺》，为甲方提供售后服务。</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2.货物保修期：</w:t>
      </w:r>
      <w:r>
        <w:rPr>
          <w:rFonts w:hint="eastAsia" w:ascii="宋体" w:hAnsi="宋体" w:eastAsia="宋体" w:cs="宋体"/>
          <w:b/>
          <w:kern w:val="2"/>
          <w:sz w:val="24"/>
          <w:szCs w:val="24"/>
          <w:u w:val="single"/>
          <w:lang w:bidi="ar"/>
        </w:rPr>
        <w:t>按乙方承诺，但是不得低于国家相关行业标准</w:t>
      </w:r>
      <w:r>
        <w:rPr>
          <w:rFonts w:hint="eastAsia" w:ascii="宋体" w:hAnsi="宋体" w:eastAsia="宋体" w:cs="宋体"/>
          <w:b/>
          <w:kern w:val="2"/>
          <w:sz w:val="24"/>
          <w:szCs w:val="24"/>
          <w:lang w:bidi="ar"/>
        </w:rPr>
        <w:t>，为</w:t>
      </w:r>
      <w:r>
        <w:rPr>
          <w:rFonts w:hint="eastAsia" w:ascii="宋体" w:hAnsi="宋体" w:eastAsia="宋体" w:cs="宋体"/>
          <w:b/>
          <w:kern w:val="2"/>
          <w:sz w:val="24"/>
          <w:szCs w:val="24"/>
          <w:u w:val="single"/>
          <w:lang w:bidi="ar"/>
        </w:rPr>
        <w:t xml:space="preserve">  具体见商务响应表</w:t>
      </w:r>
      <w:r>
        <w:rPr>
          <w:rFonts w:hint="eastAsia" w:ascii="宋体" w:hAnsi="宋体" w:eastAsia="宋体" w:cs="宋体"/>
          <w:b/>
          <w:kern w:val="2"/>
          <w:sz w:val="24"/>
          <w:szCs w:val="24"/>
          <w:lang w:bidi="ar"/>
        </w:rPr>
        <w:t>（自验收合格之日算起）。</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3.乙方提供的服务承诺和售后服务及保修期责任等其它具体约定事项。（见合同附件）</w:t>
      </w:r>
    </w:p>
    <w:p>
      <w:pPr>
        <w:widowControl w:val="0"/>
        <w:spacing w:after="0" w:line="440" w:lineRule="exact"/>
        <w:ind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bidi="ar"/>
        </w:rPr>
        <w:t>第八条 付款方式和保证金</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1.资金性质：</w:t>
      </w:r>
      <w:r>
        <w:rPr>
          <w:rFonts w:hint="eastAsia" w:ascii="宋体" w:hAnsi="宋体" w:eastAsia="宋体" w:cs="宋体"/>
          <w:kern w:val="2"/>
          <w:sz w:val="24"/>
          <w:szCs w:val="24"/>
          <w:u w:val="single"/>
          <w:lang w:bidi="ar"/>
        </w:rPr>
        <w:t>自筹资金</w:t>
      </w:r>
      <w:r>
        <w:rPr>
          <w:rFonts w:hint="eastAsia" w:ascii="宋体" w:hAnsi="宋体" w:eastAsia="宋体" w:cs="宋体"/>
          <w:kern w:val="2"/>
          <w:sz w:val="24"/>
          <w:szCs w:val="24"/>
          <w:lang w:bidi="ar"/>
        </w:rPr>
        <w:t>。</w:t>
      </w:r>
    </w:p>
    <w:p>
      <w:pPr>
        <w:widowControl w:val="0"/>
        <w:spacing w:after="0" w:line="440" w:lineRule="exact"/>
        <w:ind w:firstLine="482" w:firstLineChars="200"/>
        <w:jc w:val="both"/>
        <w:rPr>
          <w:rFonts w:hint="eastAsia" w:ascii="宋体" w:hAnsi="宋体" w:eastAsia="宋体" w:cs="Courier New"/>
          <w:b/>
          <w:kern w:val="2"/>
          <w:sz w:val="24"/>
          <w:szCs w:val="24"/>
        </w:rPr>
      </w:pPr>
      <w:r>
        <w:rPr>
          <w:rFonts w:hint="eastAsia" w:ascii="宋体" w:hAnsi="宋体" w:eastAsia="宋体" w:cs="Courier New"/>
          <w:b/>
          <w:kern w:val="2"/>
          <w:sz w:val="24"/>
          <w:szCs w:val="24"/>
          <w:lang w:bidi="ar"/>
        </w:rPr>
        <w:t>2.付款方式：</w:t>
      </w:r>
    </w:p>
    <w:p>
      <w:pPr>
        <w:pStyle w:val="10"/>
        <w:widowControl w:val="0"/>
        <w:snapToGrid w:val="0"/>
        <w:spacing w:beforeAutospacing="0" w:after="0" w:afterAutospacing="0" w:line="440" w:lineRule="exact"/>
        <w:ind w:firstLine="480" w:firstLineChars="200"/>
        <w:jc w:val="both"/>
        <w:rPr>
          <w:rFonts w:hint="eastAsia" w:cs="宋体"/>
          <w:highlight w:val="none"/>
        </w:rPr>
      </w:pPr>
      <w:r>
        <w:rPr>
          <w:rFonts w:hint="eastAsia" w:cs="宋体"/>
          <w:highlight w:val="none"/>
        </w:rPr>
        <w:t>甲乙双方签订合同后，甲方在十个工作日内支付合同款的30%作为预付款，乙方3个工作日内向甲方开具增值税专用发票；项目验收合格后，甲方在十个工作日内支付70%的合同余款给乙方。</w:t>
      </w:r>
    </w:p>
    <w:p>
      <w:pPr>
        <w:pStyle w:val="10"/>
        <w:widowControl w:val="0"/>
        <w:snapToGrid w:val="0"/>
        <w:spacing w:beforeAutospacing="0" w:after="0" w:afterAutospacing="0" w:line="440" w:lineRule="exact"/>
        <w:ind w:firstLine="482" w:firstLineChars="200"/>
        <w:jc w:val="both"/>
        <w:rPr>
          <w:rFonts w:hint="eastAsia" w:cs="宋体"/>
          <w:lang w:bidi="ar"/>
        </w:rPr>
      </w:pPr>
      <w:r>
        <w:rPr>
          <w:rFonts w:hint="eastAsia" w:cs="宋体"/>
          <w:b/>
          <w:highlight w:val="none"/>
          <w:lang w:bidi="ar"/>
        </w:rPr>
        <w:t>第九条</w:t>
      </w:r>
      <w:r>
        <w:rPr>
          <w:rFonts w:hint="eastAsia"/>
          <w:b/>
          <w:highlight w:val="none"/>
          <w:lang w:bidi="ar"/>
        </w:rPr>
        <w:t xml:space="preserve"> 履约</w:t>
      </w:r>
      <w:r>
        <w:rPr>
          <w:rFonts w:hint="eastAsia" w:cs="宋体"/>
          <w:b/>
          <w:highlight w:val="none"/>
          <w:lang w:bidi="ar"/>
        </w:rPr>
        <w:t>保证金：</w:t>
      </w:r>
      <w:r>
        <w:rPr>
          <w:rFonts w:hint="eastAsia" w:cs="宋体"/>
          <w:lang w:bidi="ar"/>
        </w:rPr>
        <w:t>无</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第十条 税费</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本合同执行中相关的一切税费均由乙方负担。</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第十一条 质量保证及售后服务</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 乙方应按采购文件规定的货物性能、技术要求、质量标准向甲方提供未经使用的全新产品。乙方提供货物的质量保证期按交货验收合格之日起计（期限见《招标项目采购需求》中的要求）。在保证期内因货物本身的质量问题发生故障，乙方应负责免费修理和更换零部件。对达不到技术要求者，根据实际情况，经双方协商，可按以下办法处理：</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⑴更换：由乙方承担所发生的全部费用。</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⑵贬值处理：由甲乙双方合议定价。</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⑶退货处理：乙方应退还甲方支付的合同款，同时应承担该货物的直接费用（运输、保险、检验、货款利息及银行手续费等）。</w:t>
      </w:r>
    </w:p>
    <w:p>
      <w:pPr>
        <w:widowControl w:val="0"/>
        <w:spacing w:after="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Courier New"/>
          <w:kern w:val="2"/>
          <w:sz w:val="24"/>
          <w:szCs w:val="24"/>
          <w:lang w:bidi="ar"/>
        </w:rPr>
        <w:t>2.如在使用过程中发生质量问题，乙方在接到甲方通知后在</w:t>
      </w:r>
      <w:r>
        <w:rPr>
          <w:rFonts w:hint="eastAsia" w:ascii="宋体" w:hAnsi="宋体" w:eastAsia="宋体" w:cs="Courier New"/>
          <w:kern w:val="2"/>
          <w:sz w:val="24"/>
          <w:szCs w:val="24"/>
          <w:u w:val="single"/>
          <w:lang w:bidi="ar"/>
        </w:rPr>
        <w:t xml:space="preserve">    </w:t>
      </w:r>
      <w:r>
        <w:rPr>
          <w:rFonts w:hint="eastAsia" w:ascii="宋体" w:hAnsi="宋体" w:eastAsia="宋体" w:cs="宋体"/>
          <w:kern w:val="2"/>
          <w:sz w:val="24"/>
          <w:szCs w:val="24"/>
          <w:lang w:bidi="ar"/>
        </w:rPr>
        <w:t>小时内到达甲方现场。</w:t>
      </w:r>
    </w:p>
    <w:p>
      <w:pPr>
        <w:widowControl w:val="0"/>
        <w:spacing w:after="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Courier New"/>
          <w:kern w:val="2"/>
          <w:sz w:val="24"/>
          <w:szCs w:val="24"/>
          <w:lang w:bidi="ar"/>
        </w:rPr>
        <w:t>3.在质保期内，乙方应对货物出现的质量及安全问题负责处理解决并承担一切费用。</w:t>
      </w:r>
    </w:p>
    <w:p>
      <w:pPr>
        <w:widowControl w:val="0"/>
        <w:spacing w:after="0" w:line="440" w:lineRule="exact"/>
        <w:ind w:firstLine="480" w:firstLineChars="200"/>
        <w:jc w:val="both"/>
        <w:rPr>
          <w:rFonts w:ascii="宋体" w:hAnsi="宋体" w:eastAsia="宋体" w:cs="Courier New"/>
          <w:kern w:val="2"/>
          <w:sz w:val="24"/>
          <w:szCs w:val="24"/>
          <w:lang w:bidi="ar"/>
        </w:rPr>
      </w:pPr>
      <w:r>
        <w:rPr>
          <w:rFonts w:hint="eastAsia" w:ascii="宋体" w:hAnsi="宋体" w:eastAsia="宋体" w:cs="Courier New"/>
          <w:kern w:val="2"/>
          <w:sz w:val="24"/>
          <w:szCs w:val="24"/>
          <w:lang w:bidi="ar"/>
        </w:rPr>
        <w:t>4.上述的货物因人为因素出现的故障不在免费保修范围内。超过保修期的机器设备，终生维修，维修时只收部件成本费。</w:t>
      </w:r>
    </w:p>
    <w:p>
      <w:pPr>
        <w:pStyle w:val="6"/>
        <w:jc w:val="left"/>
        <w:rPr>
          <w:rFonts w:hint="eastAsia" w:ascii="宋体" w:hAnsi="宋体"/>
          <w:sz w:val="24"/>
          <w:lang w:bidi="ar"/>
        </w:rPr>
      </w:pPr>
      <w:r>
        <w:rPr>
          <w:rFonts w:ascii="宋体" w:hAnsi="宋体"/>
          <w:sz w:val="24"/>
          <w:lang w:bidi="ar"/>
        </w:rPr>
        <w:t xml:space="preserve">    </w:t>
      </w:r>
      <w:r>
        <w:rPr>
          <w:rFonts w:hint="eastAsia" w:ascii="宋体" w:hAnsi="宋体"/>
          <w:sz w:val="24"/>
          <w:lang w:bidi="ar"/>
        </w:rPr>
        <w:t>5</w:t>
      </w:r>
      <w:r>
        <w:rPr>
          <w:rFonts w:ascii="宋体" w:hAnsi="宋体"/>
          <w:sz w:val="24"/>
          <w:lang w:bidi="ar"/>
        </w:rPr>
        <w:t>.</w:t>
      </w:r>
      <w:r>
        <w:rPr>
          <w:rFonts w:hint="eastAsia" w:ascii="宋体" w:hAnsi="宋体"/>
          <w:sz w:val="24"/>
          <w:lang w:bidi="ar"/>
        </w:rPr>
        <w:t>超过质保期的维保费用每年为合同金额的8</w:t>
      </w:r>
      <w:r>
        <w:rPr>
          <w:rFonts w:ascii="宋体" w:hAnsi="宋体"/>
          <w:sz w:val="24"/>
          <w:lang w:bidi="ar"/>
        </w:rPr>
        <w:t>%</w:t>
      </w:r>
      <w:r>
        <w:rPr>
          <w:rFonts w:hint="eastAsia" w:ascii="宋体" w:hAnsi="宋体"/>
          <w:sz w:val="24"/>
          <w:lang w:bidi="ar"/>
        </w:rPr>
        <w:t>。</w:t>
      </w:r>
    </w:p>
    <w:p>
      <w:pPr>
        <w:widowControl w:val="0"/>
        <w:spacing w:before="120" w:after="120" w:line="440" w:lineRule="exact"/>
        <w:ind w:firstLine="472" w:firstLineChars="196"/>
        <w:jc w:val="both"/>
        <w:rPr>
          <w:rFonts w:hint="eastAsia" w:ascii="宋体" w:hAnsi="宋体" w:eastAsia="宋体" w:cs="Courier New"/>
          <w:b/>
          <w:kern w:val="2"/>
          <w:sz w:val="24"/>
          <w:szCs w:val="24"/>
        </w:rPr>
      </w:pPr>
      <w:r>
        <w:rPr>
          <w:rFonts w:hint="eastAsia" w:ascii="宋体" w:hAnsi="宋体" w:eastAsia="宋体" w:cs="宋体"/>
          <w:b/>
          <w:kern w:val="2"/>
          <w:sz w:val="24"/>
          <w:szCs w:val="24"/>
          <w:lang w:bidi="ar"/>
        </w:rPr>
        <w:t>第十二条</w:t>
      </w:r>
      <w:r>
        <w:rPr>
          <w:rFonts w:hint="eastAsia" w:ascii="宋体" w:hAnsi="宋体" w:eastAsia="宋体" w:cs="Courier New"/>
          <w:b/>
          <w:kern w:val="2"/>
          <w:sz w:val="24"/>
          <w:szCs w:val="24"/>
          <w:lang w:bidi="ar"/>
        </w:rPr>
        <w:t xml:space="preserve"> </w:t>
      </w:r>
      <w:r>
        <w:rPr>
          <w:rFonts w:hint="eastAsia" w:ascii="宋体" w:hAnsi="宋体" w:eastAsia="宋体" w:cs="宋体"/>
          <w:b/>
          <w:kern w:val="2"/>
          <w:sz w:val="24"/>
          <w:szCs w:val="24"/>
          <w:lang w:bidi="ar"/>
        </w:rPr>
        <w:t>调试和验收</w:t>
      </w:r>
    </w:p>
    <w:p>
      <w:pPr>
        <w:widowControl w:val="0"/>
        <w:spacing w:before="120" w:after="120" w:line="440" w:lineRule="exact"/>
        <w:ind w:firstLine="480" w:firstLineChars="200"/>
        <w:rPr>
          <w:rFonts w:hint="eastAsia" w:ascii="宋体" w:hAnsi="宋体" w:eastAsia="宋体" w:cs="Courier New"/>
          <w:kern w:val="2"/>
          <w:sz w:val="24"/>
          <w:szCs w:val="24"/>
        </w:rPr>
      </w:pPr>
      <w:r>
        <w:rPr>
          <w:rFonts w:hint="eastAsia" w:ascii="宋体" w:hAnsi="宋体" w:eastAsia="宋体" w:cs="Courier New"/>
          <w:kern w:val="2"/>
          <w:sz w:val="24"/>
          <w:szCs w:val="24"/>
          <w:lang w:bidi="ar"/>
        </w:rPr>
        <w:t>1.甲方对乙方提交的货物依据采购文件上的技术规格要求和国家有关质量标准进行现场初步验收，外观、说明书符合采购文件技术要求的，给予签收，初步验收不合格的不予签收。货到后，</w:t>
      </w:r>
      <w:r>
        <w:rPr>
          <w:rFonts w:hint="eastAsia" w:ascii="宋体" w:hAnsi="宋体" w:eastAsia="宋体" w:cs="宋体"/>
          <w:kern w:val="2"/>
          <w:sz w:val="24"/>
          <w:szCs w:val="24"/>
          <w:lang w:bidi="ar"/>
        </w:rPr>
        <w:t>甲方应当在到货并安装、调试完后七个工作日内进行验收。</w:t>
      </w:r>
    </w:p>
    <w:p>
      <w:pPr>
        <w:widowControl w:val="0"/>
        <w:spacing w:before="120" w:after="12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Courier New"/>
          <w:kern w:val="2"/>
          <w:sz w:val="24"/>
          <w:szCs w:val="24"/>
          <w:lang w:bidi="ar"/>
        </w:rPr>
        <w:t>2.乙方交货前应对产品作出全面检查和对验收文件进行整理，并列出清单，作为甲方收货验收和使用的技术条件依据，检验的结果应随货物交甲方。</w:t>
      </w:r>
    </w:p>
    <w:p>
      <w:pPr>
        <w:widowControl w:val="0"/>
        <w:spacing w:before="120" w:after="120" w:line="440" w:lineRule="exact"/>
        <w:ind w:firstLine="480" w:firstLineChars="200"/>
        <w:jc w:val="both"/>
        <w:rPr>
          <w:rFonts w:hint="eastAsia" w:ascii="宋体" w:hAnsi="宋体" w:eastAsia="宋体" w:cs="Courier New"/>
          <w:kern w:val="2"/>
          <w:sz w:val="24"/>
          <w:szCs w:val="24"/>
          <w:u w:val="single"/>
        </w:rPr>
      </w:pPr>
      <w:r>
        <w:rPr>
          <w:rFonts w:hint="eastAsia" w:ascii="宋体" w:hAnsi="宋体" w:eastAsia="宋体" w:cs="Courier New"/>
          <w:kern w:val="2"/>
          <w:sz w:val="24"/>
          <w:szCs w:val="24"/>
          <w:lang w:bidi="ar"/>
        </w:rPr>
        <w:t>3.甲方对乙方提供的货物在使用前进行调试时，乙方需负责安装并培训甲方的使用操作人员，并协助甲方一起调试，直到符合技术要求，甲方才做最终验收。</w:t>
      </w:r>
    </w:p>
    <w:p>
      <w:pPr>
        <w:widowControl w:val="0"/>
        <w:spacing w:before="120" w:after="12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Courier New"/>
          <w:kern w:val="2"/>
          <w:sz w:val="24"/>
          <w:szCs w:val="24"/>
          <w:lang w:bidi="ar"/>
        </w:rPr>
        <w:t>4.对技术复杂的货物，甲方应请国家认可的专业检测机构参与初步验收及最终验收，并由其出具质量检测报告。</w:t>
      </w:r>
    </w:p>
    <w:p>
      <w:pPr>
        <w:widowControl w:val="0"/>
        <w:spacing w:before="120" w:after="120" w:line="440" w:lineRule="exact"/>
        <w:ind w:firstLine="480" w:firstLineChars="200"/>
        <w:jc w:val="both"/>
        <w:rPr>
          <w:rFonts w:hint="eastAsia" w:ascii="宋体" w:hAnsi="宋体" w:eastAsia="宋体" w:cs="Courier New"/>
          <w:kern w:val="2"/>
          <w:sz w:val="24"/>
          <w:szCs w:val="24"/>
        </w:rPr>
      </w:pPr>
      <w:r>
        <w:rPr>
          <w:rFonts w:hint="eastAsia" w:ascii="宋体" w:hAnsi="宋体" w:eastAsia="宋体" w:cs="Courier New"/>
          <w:kern w:val="2"/>
          <w:sz w:val="24"/>
          <w:szCs w:val="24"/>
          <w:lang w:bidi="ar"/>
        </w:rPr>
        <w:t>5.验收时乙方必须在现场，验收完毕后作出验收结果报告；验收费用由乙方负责。</w:t>
      </w:r>
    </w:p>
    <w:p>
      <w:pPr>
        <w:widowControl w:val="0"/>
        <w:spacing w:before="120" w:after="120" w:line="440" w:lineRule="exact"/>
        <w:ind w:firstLine="472" w:firstLineChars="196"/>
        <w:jc w:val="both"/>
        <w:rPr>
          <w:rFonts w:hint="eastAsia" w:ascii="宋体" w:hAnsi="宋体" w:eastAsia="宋体" w:cs="Courier New"/>
          <w:b/>
          <w:kern w:val="2"/>
          <w:sz w:val="24"/>
          <w:szCs w:val="24"/>
        </w:rPr>
      </w:pPr>
      <w:r>
        <w:rPr>
          <w:rFonts w:hint="eastAsia" w:ascii="宋体" w:hAnsi="宋体" w:eastAsia="宋体" w:cs="宋体"/>
          <w:b/>
          <w:kern w:val="2"/>
          <w:sz w:val="24"/>
          <w:szCs w:val="24"/>
          <w:lang w:bidi="ar"/>
        </w:rPr>
        <w:t>第十三条</w:t>
      </w:r>
      <w:r>
        <w:rPr>
          <w:rFonts w:hint="eastAsia" w:ascii="宋体" w:hAnsi="宋体" w:eastAsia="宋体" w:cs="Courier New"/>
          <w:b/>
          <w:kern w:val="2"/>
          <w:sz w:val="24"/>
          <w:szCs w:val="24"/>
          <w:lang w:bidi="ar"/>
        </w:rPr>
        <w:t xml:space="preserve"> </w:t>
      </w:r>
      <w:r>
        <w:rPr>
          <w:rFonts w:hint="eastAsia" w:ascii="宋体" w:hAnsi="宋体" w:eastAsia="宋体" w:cs="宋体"/>
          <w:b/>
          <w:kern w:val="2"/>
          <w:sz w:val="24"/>
          <w:szCs w:val="24"/>
          <w:lang w:bidi="ar"/>
        </w:rPr>
        <w:t>货物包装、发运及运输</w:t>
      </w:r>
    </w:p>
    <w:p>
      <w:pPr>
        <w:widowControl w:val="0"/>
        <w:spacing w:before="120" w:after="120" w:line="440" w:lineRule="exact"/>
        <w:ind w:firstLine="480" w:firstLineChars="200"/>
        <w:rPr>
          <w:rFonts w:hint="eastAsia" w:ascii="宋体" w:hAnsi="宋体" w:eastAsia="宋体" w:cs="Courier New"/>
          <w:kern w:val="2"/>
          <w:sz w:val="24"/>
          <w:szCs w:val="24"/>
        </w:rPr>
      </w:pPr>
      <w:r>
        <w:rPr>
          <w:rFonts w:hint="eastAsia" w:ascii="宋体" w:hAnsi="宋体" w:eastAsia="宋体" w:cs="Courier New"/>
          <w:kern w:val="2"/>
          <w:sz w:val="24"/>
          <w:szCs w:val="24"/>
          <w:lang w:bidi="ar"/>
        </w:rPr>
        <w:t>1.乙方应在货物发运前对其进行满足运输距离、防潮、防震、防锈和防破损装卸等要求包装，以保证货物安全运达甲方指定地点。</w:t>
      </w:r>
    </w:p>
    <w:p>
      <w:pPr>
        <w:widowControl w:val="0"/>
        <w:spacing w:before="120" w:after="120" w:line="440" w:lineRule="exact"/>
        <w:ind w:firstLine="480" w:firstLineChars="200"/>
        <w:rPr>
          <w:rFonts w:hint="eastAsia" w:ascii="宋体" w:hAnsi="宋体" w:eastAsia="宋体" w:cs="Courier New"/>
          <w:kern w:val="2"/>
          <w:sz w:val="24"/>
          <w:szCs w:val="24"/>
        </w:rPr>
      </w:pPr>
      <w:r>
        <w:rPr>
          <w:rFonts w:hint="eastAsia" w:ascii="宋体" w:hAnsi="宋体" w:eastAsia="宋体" w:cs="Courier New"/>
          <w:kern w:val="2"/>
          <w:sz w:val="24"/>
          <w:szCs w:val="24"/>
          <w:lang w:bidi="ar"/>
        </w:rPr>
        <w:t>2.首年计量证书、使用说明书、质量检验证明书、随配附件和工具以及清单一并附于货物内。</w:t>
      </w:r>
    </w:p>
    <w:p>
      <w:pPr>
        <w:widowControl w:val="0"/>
        <w:spacing w:before="120" w:after="120" w:line="440" w:lineRule="exact"/>
        <w:ind w:firstLine="480" w:firstLineChars="200"/>
        <w:rPr>
          <w:rFonts w:hint="eastAsia" w:ascii="宋体" w:hAnsi="宋体" w:eastAsia="宋体" w:cs="Courier New"/>
          <w:kern w:val="2"/>
          <w:sz w:val="24"/>
          <w:szCs w:val="24"/>
        </w:rPr>
      </w:pPr>
      <w:r>
        <w:rPr>
          <w:rFonts w:hint="eastAsia" w:ascii="宋体" w:hAnsi="宋体" w:eastAsia="宋体" w:cs="Courier New"/>
          <w:kern w:val="2"/>
          <w:sz w:val="24"/>
          <w:szCs w:val="24"/>
          <w:lang w:bidi="ar"/>
        </w:rPr>
        <w:t>3.乙方在货物发运手续办理完毕后二十四小时内或货到甲方四十八小时前通知甲方，以准备接货。</w:t>
      </w:r>
    </w:p>
    <w:p>
      <w:pPr>
        <w:widowControl w:val="0"/>
        <w:spacing w:before="120" w:after="120" w:line="440" w:lineRule="exact"/>
        <w:ind w:firstLine="480" w:firstLineChars="200"/>
        <w:rPr>
          <w:rFonts w:hint="eastAsia" w:ascii="宋体" w:hAnsi="宋体" w:eastAsia="宋体" w:cs="Courier New"/>
          <w:kern w:val="2"/>
          <w:sz w:val="24"/>
          <w:szCs w:val="24"/>
        </w:rPr>
      </w:pPr>
      <w:r>
        <w:rPr>
          <w:rFonts w:hint="eastAsia" w:ascii="宋体" w:hAnsi="宋体" w:eastAsia="宋体" w:cs="Courier New"/>
          <w:kern w:val="2"/>
          <w:sz w:val="24"/>
          <w:szCs w:val="24"/>
          <w:lang w:bidi="ar"/>
        </w:rPr>
        <w:t>4.货物在交付甲方前发生的风险均由乙方负责。</w:t>
      </w:r>
    </w:p>
    <w:p>
      <w:pPr>
        <w:widowControl w:val="0"/>
        <w:spacing w:before="120" w:after="120" w:line="440" w:lineRule="exact"/>
        <w:ind w:firstLine="480" w:firstLineChars="200"/>
        <w:rPr>
          <w:rFonts w:hint="eastAsia" w:ascii="宋体" w:hAnsi="宋体" w:eastAsia="宋体" w:cs="Courier New"/>
          <w:kern w:val="2"/>
          <w:sz w:val="24"/>
          <w:szCs w:val="24"/>
        </w:rPr>
      </w:pPr>
      <w:r>
        <w:rPr>
          <w:rFonts w:hint="eastAsia" w:ascii="宋体" w:hAnsi="宋体" w:eastAsia="宋体" w:cs="Courier New"/>
          <w:kern w:val="2"/>
          <w:sz w:val="24"/>
          <w:szCs w:val="24"/>
          <w:lang w:bidi="ar"/>
        </w:rPr>
        <w:t>5.货物在规定的交付期限内由乙方送达甲方指定的地点并初步验收合格后视为交付，乙方同时需通知甲方货物已送达。</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第十四条 违约责任</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2.乙方提供的货物如侵犯了第三方合法权益而引发的任何纠纷或诉讼，均由乙方负责交涉并承担全部责任。</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3.因包装、运输引起的货物损坏，按质量不合格处罚。</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4.甲方无故延期接收货物、乙方逾期交货的，每天向对方偿付违约货款额3‰违约金，但违约金累计不得超过违约货款额</w:t>
      </w:r>
      <w:r>
        <w:rPr>
          <w:rFonts w:hint="eastAsia" w:ascii="宋体" w:hAnsi="宋体" w:eastAsia="宋体" w:cs="宋体"/>
          <w:kern w:val="2"/>
          <w:sz w:val="24"/>
          <w:szCs w:val="24"/>
          <w:u w:val="single"/>
          <w:lang w:bidi="ar"/>
        </w:rPr>
        <w:t>5%</w:t>
      </w:r>
      <w:r>
        <w:rPr>
          <w:rFonts w:hint="eastAsia" w:ascii="宋体" w:hAnsi="宋体" w:eastAsia="宋体" w:cs="宋体"/>
          <w:kern w:val="2"/>
          <w:sz w:val="24"/>
          <w:szCs w:val="24"/>
          <w:lang w:bidi="ar"/>
        </w:rPr>
        <w:t>，超过</w:t>
      </w:r>
      <w:r>
        <w:rPr>
          <w:rFonts w:hint="eastAsia" w:ascii="宋体" w:hAnsi="宋体" w:eastAsia="宋体" w:cs="宋体"/>
          <w:kern w:val="2"/>
          <w:sz w:val="24"/>
          <w:szCs w:val="24"/>
          <w:u w:val="single"/>
          <w:lang w:bidi="ar"/>
        </w:rPr>
        <w:t xml:space="preserve"> 30 </w:t>
      </w:r>
      <w:r>
        <w:rPr>
          <w:rFonts w:hint="eastAsia" w:ascii="宋体" w:hAnsi="宋体" w:eastAsia="宋体" w:cs="宋体"/>
          <w:kern w:val="2"/>
          <w:sz w:val="24"/>
          <w:szCs w:val="24"/>
          <w:lang w:bidi="ar"/>
        </w:rPr>
        <w:t>天对方有权解除合同，违约方承担因此给对方造成经济损失；甲方延期付货款的，每天向乙方偿付延期货款额</w:t>
      </w:r>
      <w:r>
        <w:rPr>
          <w:rFonts w:hint="eastAsia" w:ascii="宋体" w:hAnsi="宋体" w:eastAsia="宋体" w:cs="宋体"/>
          <w:kern w:val="2"/>
          <w:sz w:val="24"/>
          <w:szCs w:val="24"/>
          <w:u w:val="single"/>
          <w:lang w:bidi="ar"/>
        </w:rPr>
        <w:t xml:space="preserve">3‰ </w:t>
      </w:r>
      <w:r>
        <w:rPr>
          <w:rFonts w:hint="eastAsia" w:ascii="宋体" w:hAnsi="宋体" w:eastAsia="宋体" w:cs="宋体"/>
          <w:kern w:val="2"/>
          <w:sz w:val="24"/>
          <w:szCs w:val="24"/>
          <w:lang w:bidi="ar"/>
        </w:rPr>
        <w:t>滞纳金，但滞纳金累计不得超过延期货款额</w:t>
      </w:r>
      <w:r>
        <w:rPr>
          <w:rFonts w:hint="eastAsia" w:ascii="宋体" w:hAnsi="宋体" w:eastAsia="宋体" w:cs="宋体"/>
          <w:kern w:val="2"/>
          <w:sz w:val="24"/>
          <w:szCs w:val="24"/>
          <w:u w:val="single"/>
          <w:lang w:bidi="ar"/>
        </w:rPr>
        <w:t>5%</w:t>
      </w:r>
      <w:r>
        <w:rPr>
          <w:rFonts w:hint="eastAsia" w:ascii="宋体" w:hAnsi="宋体" w:eastAsia="宋体" w:cs="宋体"/>
          <w:kern w:val="2"/>
          <w:sz w:val="24"/>
          <w:szCs w:val="24"/>
          <w:lang w:bidi="ar"/>
        </w:rPr>
        <w:t>。</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5.乙方未按本合同和投标文件中规定的服务承诺提供售后服务的，乙方应按本合同合计金额</w:t>
      </w:r>
      <w:r>
        <w:rPr>
          <w:rFonts w:hint="eastAsia" w:ascii="宋体" w:hAnsi="宋体" w:eastAsia="宋体" w:cs="宋体"/>
          <w:kern w:val="2"/>
          <w:sz w:val="24"/>
          <w:szCs w:val="24"/>
          <w:u w:val="single"/>
          <w:lang w:bidi="ar"/>
        </w:rPr>
        <w:t xml:space="preserve"> 5%</w:t>
      </w:r>
      <w:r>
        <w:rPr>
          <w:rFonts w:hint="eastAsia" w:ascii="宋体" w:hAnsi="宋体" w:eastAsia="宋体" w:cs="宋体"/>
          <w:kern w:val="2"/>
          <w:sz w:val="24"/>
          <w:szCs w:val="24"/>
          <w:lang w:bidi="ar"/>
        </w:rPr>
        <w:t>向甲方支付违约金。</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6.乙方提供的货物在质量保证期内，因设计、工艺或材料的缺陷和其它质量原因造成的问题，由乙方负责，费用从履约保证金中扣除，履约保证金不足以支付的，由乙方另行支付。</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7.其它违约行为按违约货款额5%收取违约金并赔偿经济损失。</w:t>
      </w:r>
    </w:p>
    <w:p>
      <w:pPr>
        <w:widowControl w:val="0"/>
        <w:spacing w:before="120" w:after="120" w:line="440" w:lineRule="exact"/>
        <w:ind w:firstLine="472" w:firstLineChars="196"/>
        <w:jc w:val="both"/>
        <w:rPr>
          <w:rFonts w:hint="eastAsia" w:ascii="宋体" w:hAnsi="宋体" w:eastAsia="宋体" w:cs="Courier New"/>
          <w:b/>
          <w:kern w:val="2"/>
          <w:sz w:val="24"/>
          <w:szCs w:val="24"/>
        </w:rPr>
      </w:pPr>
      <w:r>
        <w:rPr>
          <w:rFonts w:hint="eastAsia" w:ascii="宋体" w:hAnsi="宋体" w:eastAsia="宋体" w:cs="宋体"/>
          <w:b/>
          <w:kern w:val="2"/>
          <w:sz w:val="24"/>
          <w:szCs w:val="24"/>
          <w:lang w:bidi="ar"/>
        </w:rPr>
        <w:t>第十五条</w:t>
      </w:r>
      <w:r>
        <w:rPr>
          <w:rFonts w:hint="eastAsia" w:ascii="宋体" w:hAnsi="宋体" w:eastAsia="宋体" w:cs="Courier New"/>
          <w:b/>
          <w:kern w:val="2"/>
          <w:sz w:val="24"/>
          <w:szCs w:val="24"/>
          <w:lang w:bidi="ar"/>
        </w:rPr>
        <w:t xml:space="preserve"> </w:t>
      </w:r>
      <w:r>
        <w:rPr>
          <w:rFonts w:hint="eastAsia" w:ascii="宋体" w:hAnsi="宋体" w:eastAsia="宋体" w:cs="宋体"/>
          <w:b/>
          <w:kern w:val="2"/>
          <w:sz w:val="24"/>
          <w:szCs w:val="24"/>
          <w:lang w:bidi="ar"/>
        </w:rPr>
        <w:t>不可抗力事件处理</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 在合同有效期内，任何一方因不可抗力事件导致不能履行合同，则合同履行期可延长，其延长期与不可抗力影响期相同。</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 不可抗力事件发生后，应立即通知对方，并寄送有关权威机构出具的证明。</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3.不可抗力事件延续一百二十天以上，双方应通过友好协商，确定是否继续履行合同。</w:t>
      </w:r>
    </w:p>
    <w:p>
      <w:pPr>
        <w:widowControl w:val="0"/>
        <w:spacing w:after="0" w:line="440" w:lineRule="exact"/>
        <w:ind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bidi="ar"/>
        </w:rPr>
        <w:t>第十六条  合同争议解决</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1.因货物质量问题发生争议的，应邀请国家认可的质量检测机构按照国家标准对货物质量进行验收。货物符合国家标准的，鉴定费由甲方承担；货物不符合国家标准的，鉴定费由乙方承担。</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2.因履行本合同引起的或与本合同有关的争议，甲乙双方应首先通过友好协商解决，如果协商不能解决，可向甲方所在地人民法院提起诉讼。</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3.诉讼期间，本合同继续履行。</w:t>
      </w:r>
    </w:p>
    <w:p>
      <w:pPr>
        <w:widowControl w:val="0"/>
        <w:spacing w:before="120" w:after="120" w:line="440" w:lineRule="exact"/>
        <w:ind w:firstLine="482" w:firstLineChars="200"/>
        <w:jc w:val="both"/>
        <w:rPr>
          <w:rFonts w:hint="eastAsia" w:ascii="宋体" w:hAnsi="宋体" w:eastAsia="宋体" w:cs="Courier New"/>
          <w:b/>
          <w:kern w:val="2"/>
          <w:sz w:val="24"/>
          <w:szCs w:val="24"/>
        </w:rPr>
      </w:pPr>
      <w:r>
        <w:rPr>
          <w:rFonts w:hint="eastAsia" w:ascii="宋体" w:hAnsi="宋体" w:eastAsia="宋体" w:cs="宋体"/>
          <w:b/>
          <w:kern w:val="2"/>
          <w:sz w:val="24"/>
          <w:szCs w:val="24"/>
          <w:lang w:bidi="ar"/>
        </w:rPr>
        <w:t>第十七条</w:t>
      </w:r>
      <w:r>
        <w:rPr>
          <w:rFonts w:hint="eastAsia" w:ascii="宋体" w:hAnsi="宋体" w:eastAsia="宋体" w:cs="Courier New"/>
          <w:b/>
          <w:kern w:val="2"/>
          <w:sz w:val="24"/>
          <w:szCs w:val="24"/>
          <w:lang w:bidi="ar"/>
        </w:rPr>
        <w:t xml:space="preserve"> </w:t>
      </w:r>
      <w:r>
        <w:rPr>
          <w:rFonts w:hint="eastAsia" w:ascii="宋体" w:hAnsi="宋体" w:eastAsia="宋体" w:cs="宋体"/>
          <w:b/>
          <w:kern w:val="2"/>
          <w:sz w:val="24"/>
          <w:szCs w:val="24"/>
          <w:lang w:bidi="ar"/>
        </w:rPr>
        <w:t>合同生效及其它</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1．合同经双方法定代表人或委托代理人签字并加盖单位公章后生效。</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2．合同执行中涉及采购资金和采购内容修改或补充的，须经相关部门审批，并签书面补充协议报相关部门备案，方可作为主合同不可分割的一部分。</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3．本合同未尽事宜，遵照《中华人民共和国民法典》有关条文执行。</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第十八条 合同的变更、终止与转让</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1.除《中华人民共和国政府采购法》第五十条规定的情形外，本合同一经签订，甲乙双方不得擅自变更、中止或终止。</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2.未经甲方书面同意，乙方不得擅自转让（无进口资格的供应商委托进口货物除外）其应履行的合同义务。</w:t>
      </w:r>
    </w:p>
    <w:p>
      <w:pPr>
        <w:widowControl w:val="0"/>
        <w:spacing w:after="0" w:line="440" w:lineRule="exact"/>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lang w:bidi="ar"/>
        </w:rPr>
        <w:t>第十九条 签订本合同依据</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1.磋商文件；</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2.乙方提供的响应文件；</w:t>
      </w:r>
    </w:p>
    <w:p>
      <w:pPr>
        <w:widowControl w:val="0"/>
        <w:spacing w:after="0" w:line="44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bidi="ar"/>
        </w:rPr>
        <w:t>3.服务承诺书；</w:t>
      </w:r>
    </w:p>
    <w:p>
      <w:pPr>
        <w:widowControl w:val="0"/>
        <w:spacing w:after="0" w:line="440" w:lineRule="exact"/>
        <w:ind w:firstLine="480" w:firstLineChars="200"/>
        <w:jc w:val="both"/>
        <w:rPr>
          <w:rFonts w:hint="eastAsia" w:ascii="宋体" w:hAnsi="宋体" w:eastAsia="宋体" w:cs="宋体"/>
          <w:kern w:val="2"/>
          <w:sz w:val="24"/>
          <w:szCs w:val="24"/>
          <w:u w:val="single"/>
        </w:rPr>
      </w:pPr>
      <w:r>
        <w:rPr>
          <w:rFonts w:hint="eastAsia" w:ascii="宋体" w:hAnsi="宋体" w:eastAsia="宋体" w:cs="宋体"/>
          <w:kern w:val="2"/>
          <w:sz w:val="24"/>
          <w:szCs w:val="24"/>
          <w:lang w:bidi="ar"/>
        </w:rPr>
        <w:t>4.成交通知书。</w:t>
      </w:r>
    </w:p>
    <w:p>
      <w:pPr>
        <w:widowControl w:val="0"/>
        <w:spacing w:after="0" w:line="440" w:lineRule="exact"/>
        <w:ind w:firstLine="482" w:firstLineChars="200"/>
        <w:jc w:val="both"/>
        <w:rPr>
          <w:rFonts w:hint="eastAsia" w:ascii="宋体" w:hAnsi="宋体" w:eastAsia="宋体" w:cs="宋体"/>
          <w:kern w:val="2"/>
          <w:sz w:val="24"/>
          <w:szCs w:val="24"/>
        </w:rPr>
      </w:pPr>
      <w:r>
        <w:rPr>
          <w:rFonts w:hint="eastAsia" w:ascii="宋体" w:hAnsi="宋体" w:eastAsia="宋体" w:cs="宋体"/>
          <w:b/>
          <w:kern w:val="2"/>
          <w:sz w:val="24"/>
          <w:szCs w:val="24"/>
          <w:lang w:bidi="ar"/>
        </w:rPr>
        <w:t xml:space="preserve">第二十条 </w:t>
      </w:r>
      <w:r>
        <w:rPr>
          <w:rFonts w:hint="eastAsia" w:ascii="宋体" w:hAnsi="宋体" w:eastAsia="宋体" w:cs="宋体"/>
          <w:kern w:val="2"/>
          <w:sz w:val="24"/>
          <w:szCs w:val="24"/>
          <w:lang w:bidi="ar"/>
        </w:rPr>
        <w:t>本合同一式八份，具有同等法律效力。甲乙双方各四份。</w:t>
      </w:r>
    </w:p>
    <w:p>
      <w:pPr>
        <w:pStyle w:val="10"/>
        <w:widowControl w:val="0"/>
        <w:spacing w:beforeAutospacing="0" w:after="0" w:afterAutospacing="0" w:line="440" w:lineRule="exact"/>
        <w:jc w:val="both"/>
        <w:rPr>
          <w:rFonts w:hint="eastAsia"/>
        </w:rPr>
      </w:pPr>
      <w:r>
        <w:rPr>
          <w:rFonts w:hint="eastAsia"/>
          <w:lang w:bidi="ar"/>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甲方（章）           </w:t>
            </w:r>
          </w:p>
          <w:p>
            <w:pPr>
              <w:widowControl w:val="0"/>
              <w:spacing w:after="0" w:line="440" w:lineRule="exact"/>
              <w:jc w:val="both"/>
              <w:rPr>
                <w:rFonts w:hint="eastAsia" w:ascii="宋体" w:hAnsi="宋体" w:eastAsia="宋体" w:cs="宋体"/>
                <w:kern w:val="2"/>
                <w:sz w:val="24"/>
                <w:szCs w:val="24"/>
              </w:rPr>
            </w:pPr>
          </w:p>
          <w:p>
            <w:pPr>
              <w:widowControl w:val="0"/>
              <w:spacing w:after="0" w:line="440" w:lineRule="exact"/>
              <w:jc w:val="both"/>
              <w:rPr>
                <w:rFonts w:hint="eastAsia" w:ascii="宋体" w:hAnsi="宋体" w:eastAsia="宋体" w:cs="宋体"/>
                <w:kern w:val="2"/>
                <w:sz w:val="24"/>
                <w:szCs w:val="24"/>
              </w:rPr>
            </w:pPr>
          </w:p>
          <w:p>
            <w:pPr>
              <w:widowControl w:val="0"/>
              <w:spacing w:after="0" w:line="440" w:lineRule="exact"/>
              <w:ind w:firstLine="1080" w:firstLineChars="450"/>
              <w:jc w:val="right"/>
              <w:rPr>
                <w:rFonts w:hint="eastAsia" w:ascii="宋体" w:hAnsi="宋体" w:eastAsia="宋体" w:cs="宋体"/>
                <w:kern w:val="2"/>
                <w:sz w:val="24"/>
                <w:szCs w:val="24"/>
              </w:rPr>
            </w:pPr>
            <w:r>
              <w:rPr>
                <w:rFonts w:hint="eastAsia" w:ascii="宋体" w:hAnsi="宋体" w:eastAsia="宋体" w:cs="宋体"/>
                <w:kern w:val="2"/>
                <w:sz w:val="24"/>
                <w:szCs w:val="24"/>
                <w:lang w:bidi="ar"/>
              </w:rPr>
              <w:t>年   月   日</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乙方（章）              </w:t>
            </w:r>
          </w:p>
          <w:p>
            <w:pPr>
              <w:widowControl w:val="0"/>
              <w:spacing w:after="0" w:line="440" w:lineRule="exact"/>
              <w:jc w:val="both"/>
              <w:rPr>
                <w:rFonts w:hint="eastAsia" w:ascii="宋体" w:hAnsi="宋体" w:eastAsia="宋体" w:cs="宋体"/>
                <w:kern w:val="2"/>
                <w:sz w:val="24"/>
                <w:szCs w:val="24"/>
              </w:rPr>
            </w:pPr>
          </w:p>
          <w:p>
            <w:pPr>
              <w:widowControl w:val="0"/>
              <w:spacing w:after="0" w:line="440" w:lineRule="exact"/>
              <w:jc w:val="both"/>
              <w:rPr>
                <w:rFonts w:hint="eastAsia" w:ascii="宋体" w:hAnsi="宋体" w:eastAsia="宋体" w:cs="宋体"/>
                <w:kern w:val="2"/>
                <w:sz w:val="24"/>
                <w:szCs w:val="24"/>
              </w:rPr>
            </w:pPr>
          </w:p>
          <w:p>
            <w:pPr>
              <w:widowControl w:val="0"/>
              <w:spacing w:after="0" w:line="440" w:lineRule="exact"/>
              <w:jc w:val="right"/>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单位地址：</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法定代表人：</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委托代理人：</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电话：</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电子邮箱：</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开户银行：</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账号：</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邮政编码：</w:t>
            </w:r>
          </w:p>
        </w:tc>
        <w:tc>
          <w:tcPr>
            <w:tcW w:w="4772" w:type="dxa"/>
            <w:tcBorders>
              <w:top w:val="single" w:color="auto" w:sz="4" w:space="0"/>
              <w:left w:val="nil"/>
              <w:bottom w:val="single" w:color="auto" w:sz="4" w:space="0"/>
              <w:right w:val="single" w:color="auto" w:sz="4" w:space="0"/>
            </w:tcBorders>
            <w:noWrap w:val="0"/>
            <w:vAlign w:val="center"/>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spacing w:after="0" w:line="44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bidi="ar"/>
              </w:rPr>
              <w:t>经办人：</w:t>
            </w:r>
          </w:p>
          <w:p>
            <w:pPr>
              <w:widowControl w:val="0"/>
              <w:spacing w:after="0" w:line="440" w:lineRule="exact"/>
              <w:ind w:firstLine="720" w:firstLineChars="300"/>
              <w:jc w:val="right"/>
              <w:rPr>
                <w:rFonts w:hint="eastAsia" w:ascii="宋体" w:hAnsi="宋体" w:eastAsia="宋体" w:cs="宋体"/>
                <w:kern w:val="2"/>
                <w:sz w:val="24"/>
                <w:szCs w:val="24"/>
              </w:rPr>
            </w:pPr>
          </w:p>
          <w:p>
            <w:pPr>
              <w:widowControl w:val="0"/>
              <w:spacing w:after="0" w:line="440" w:lineRule="exact"/>
              <w:ind w:firstLine="720" w:firstLineChars="300"/>
              <w:jc w:val="right"/>
              <w:rPr>
                <w:rFonts w:hint="eastAsia" w:ascii="宋体" w:hAnsi="宋体" w:eastAsia="宋体" w:cs="宋体"/>
                <w:kern w:val="2"/>
                <w:sz w:val="24"/>
                <w:szCs w:val="24"/>
              </w:rPr>
            </w:pPr>
            <w:r>
              <w:rPr>
                <w:rFonts w:hint="eastAsia" w:ascii="宋体" w:hAnsi="宋体" w:eastAsia="宋体" w:cs="宋体"/>
                <w:kern w:val="2"/>
                <w:sz w:val="24"/>
                <w:szCs w:val="24"/>
                <w:lang w:bidi="ar"/>
              </w:rPr>
              <w:t>年    月    日</w:t>
            </w:r>
          </w:p>
        </w:tc>
      </w:tr>
    </w:tbl>
    <w:p>
      <w:pPr>
        <w:pStyle w:val="6"/>
        <w:spacing w:line="500" w:lineRule="exact"/>
        <w:ind w:firstLine="560" w:firstLineChars="200"/>
        <w:rPr>
          <w:rFonts w:ascii="宋体" w:hAnsi="宋体"/>
          <w:sz w:val="28"/>
          <w:szCs w:val="28"/>
        </w:rPr>
      </w:pPr>
    </w:p>
    <w:p/>
    <w:p>
      <w:pPr>
        <w:pStyle w:val="2"/>
        <w:ind w:firstLine="560" w:firstLineChars="200"/>
        <w:jc w:val="center"/>
        <w:rPr>
          <w:rFonts w:hint="eastAsia" w:ascii="宋体" w:hAnsi="宋体" w:eastAsia="宋体" w:cs="宋体"/>
          <w:sz w:val="28"/>
          <w:szCs w:val="28"/>
          <w:lang w:val="en-US"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B30CE49E-158A-425E-99D5-0C9B9F35607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MDEzMTA4Mzc3Zjk0ZDIzMjQ1YWU3ODRhMThkZDgifQ=="/>
  </w:docVars>
  <w:rsids>
    <w:rsidRoot w:val="00EC1D53"/>
    <w:rsid w:val="001346F6"/>
    <w:rsid w:val="00142233"/>
    <w:rsid w:val="00187732"/>
    <w:rsid w:val="001D5EED"/>
    <w:rsid w:val="00210562"/>
    <w:rsid w:val="00250358"/>
    <w:rsid w:val="00331D0C"/>
    <w:rsid w:val="003C6DF0"/>
    <w:rsid w:val="003E1EFB"/>
    <w:rsid w:val="003F3574"/>
    <w:rsid w:val="00415CA6"/>
    <w:rsid w:val="004965F0"/>
    <w:rsid w:val="004F1F7D"/>
    <w:rsid w:val="006F462A"/>
    <w:rsid w:val="00733F48"/>
    <w:rsid w:val="0077343B"/>
    <w:rsid w:val="007E7A85"/>
    <w:rsid w:val="00925F54"/>
    <w:rsid w:val="00984D1A"/>
    <w:rsid w:val="00AB599E"/>
    <w:rsid w:val="00B453B2"/>
    <w:rsid w:val="00BD5AA9"/>
    <w:rsid w:val="00CE4183"/>
    <w:rsid w:val="00EC1D53"/>
    <w:rsid w:val="00F24241"/>
    <w:rsid w:val="01EB43DD"/>
    <w:rsid w:val="024330CD"/>
    <w:rsid w:val="047A38A0"/>
    <w:rsid w:val="053E345A"/>
    <w:rsid w:val="060E4725"/>
    <w:rsid w:val="09527989"/>
    <w:rsid w:val="0BE16120"/>
    <w:rsid w:val="0DCB3787"/>
    <w:rsid w:val="0F694ED7"/>
    <w:rsid w:val="101B0444"/>
    <w:rsid w:val="10223F2C"/>
    <w:rsid w:val="11301F52"/>
    <w:rsid w:val="147A5F4D"/>
    <w:rsid w:val="151655FD"/>
    <w:rsid w:val="158C4520"/>
    <w:rsid w:val="163D7485"/>
    <w:rsid w:val="1C073B29"/>
    <w:rsid w:val="1D742C3D"/>
    <w:rsid w:val="1FB146D7"/>
    <w:rsid w:val="21651856"/>
    <w:rsid w:val="22401E3F"/>
    <w:rsid w:val="22E82349"/>
    <w:rsid w:val="22FF5DCE"/>
    <w:rsid w:val="23AE44E9"/>
    <w:rsid w:val="26573DAA"/>
    <w:rsid w:val="2D0A5D74"/>
    <w:rsid w:val="2F8D0172"/>
    <w:rsid w:val="33497C1E"/>
    <w:rsid w:val="369F499B"/>
    <w:rsid w:val="37716BFD"/>
    <w:rsid w:val="3B376056"/>
    <w:rsid w:val="3BB53695"/>
    <w:rsid w:val="3D787909"/>
    <w:rsid w:val="3DB75E79"/>
    <w:rsid w:val="42B23F9B"/>
    <w:rsid w:val="43EE5FFE"/>
    <w:rsid w:val="4C28393F"/>
    <w:rsid w:val="4C6E4949"/>
    <w:rsid w:val="4E4047C1"/>
    <w:rsid w:val="4FDE0616"/>
    <w:rsid w:val="50B20C10"/>
    <w:rsid w:val="518A65D6"/>
    <w:rsid w:val="535A05B5"/>
    <w:rsid w:val="5420258F"/>
    <w:rsid w:val="594C1586"/>
    <w:rsid w:val="5C94263A"/>
    <w:rsid w:val="5F565D97"/>
    <w:rsid w:val="62695679"/>
    <w:rsid w:val="62727D79"/>
    <w:rsid w:val="6BB177B2"/>
    <w:rsid w:val="6C620641"/>
    <w:rsid w:val="6DC10ED6"/>
    <w:rsid w:val="6E2304E8"/>
    <w:rsid w:val="6E9911C4"/>
    <w:rsid w:val="757F3623"/>
    <w:rsid w:val="76863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5">
    <w:name w:val="Document Map"/>
    <w:basedOn w:val="1"/>
    <w:link w:val="14"/>
    <w:semiHidden/>
    <w:unhideWhenUsed/>
    <w:qFormat/>
    <w:uiPriority w:val="99"/>
    <w:rPr>
      <w:rFonts w:ascii="宋体" w:eastAsia="宋体"/>
      <w:sz w:val="18"/>
      <w:szCs w:val="18"/>
    </w:rPr>
  </w:style>
  <w:style w:type="paragraph" w:styleId="6">
    <w:name w:val="Body Text"/>
    <w:basedOn w:val="1"/>
    <w:next w:val="1"/>
    <w:qFormat/>
    <w:uiPriority w:val="0"/>
    <w:pPr>
      <w:widowControl w:val="0"/>
      <w:adjustRightInd/>
      <w:snapToGrid/>
      <w:spacing w:after="0"/>
      <w:jc w:val="center"/>
    </w:pPr>
    <w:rPr>
      <w:rFonts w:ascii="Times New Roman" w:hAnsi="Times New Roman" w:eastAsia="宋体"/>
      <w:kern w:val="2"/>
      <w:sz w:val="52"/>
      <w:szCs w:val="24"/>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b/>
      <w:bCs/>
      <w:caps/>
      <w:sz w:val="20"/>
      <w:szCs w:val="20"/>
    </w:rPr>
  </w:style>
  <w:style w:type="paragraph" w:styleId="10">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character" w:styleId="13">
    <w:name w:val="page number"/>
    <w:basedOn w:val="12"/>
    <w:qFormat/>
    <w:uiPriority w:val="0"/>
  </w:style>
  <w:style w:type="character" w:customStyle="1" w:styleId="14">
    <w:name w:val="文档结构图 Char"/>
    <w:basedOn w:val="12"/>
    <w:link w:val="5"/>
    <w:semiHidden/>
    <w:qFormat/>
    <w:uiPriority w:val="99"/>
    <w:rPr>
      <w:rFonts w:ascii="宋体" w:hAnsiTheme="minorHAnsi" w:cstheme="minorBidi"/>
      <w:kern w:val="2"/>
      <w:sz w:val="18"/>
      <w:szCs w:val="18"/>
    </w:rPr>
  </w:style>
  <w:style w:type="character" w:customStyle="1" w:styleId="15">
    <w:name w:val="页眉 Char"/>
    <w:basedOn w:val="12"/>
    <w:link w:val="8"/>
    <w:semiHidden/>
    <w:qFormat/>
    <w:uiPriority w:val="99"/>
    <w:rPr>
      <w:rFonts w:asciiTheme="minorHAnsi" w:hAnsiTheme="minorHAnsi" w:eastAsiaTheme="minorEastAsia" w:cstheme="minorBidi"/>
      <w:kern w:val="2"/>
      <w:sz w:val="18"/>
      <w:szCs w:val="18"/>
    </w:rPr>
  </w:style>
  <w:style w:type="character" w:customStyle="1" w:styleId="16">
    <w:name w:val="页脚 Char"/>
    <w:basedOn w:val="12"/>
    <w:link w:val="7"/>
    <w:semiHidden/>
    <w:qFormat/>
    <w:uiPriority w:val="99"/>
    <w:rPr>
      <w:rFonts w:asciiTheme="minorHAnsi" w:hAnsiTheme="minorHAnsi" w:eastAsiaTheme="minorEastAsia" w:cstheme="minorBidi"/>
      <w:kern w:val="2"/>
      <w:sz w:val="18"/>
      <w:szCs w:val="18"/>
    </w:rPr>
  </w:style>
  <w:style w:type="paragraph" w:customStyle="1" w:styleId="17">
    <w:name w:val="BodyText"/>
    <w:basedOn w:val="1"/>
    <w:qFormat/>
    <w:uiPriority w:val="0"/>
    <w:pPr>
      <w:keepNext w:val="0"/>
      <w:keepLines w:val="0"/>
      <w:widowControl w:val="0"/>
      <w:suppressLineNumbers w:val="0"/>
      <w:spacing w:before="0" w:beforeAutospacing="0" w:after="0" w:afterAutospacing="0" w:line="380" w:lineRule="exact"/>
      <w:ind w:left="0" w:right="0"/>
      <w:jc w:val="both"/>
      <w:textAlignment w:val="baseline"/>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http://www.microsoft.com</Company>
  <Pages>17</Pages>
  <Words>5320</Words>
  <Characters>5546</Characters>
  <Lines>11</Lines>
  <Paragraphs>3</Paragraphs>
  <TotalTime>8</TotalTime>
  <ScaleCrop>false</ScaleCrop>
  <LinksUpToDate>false</LinksUpToDate>
  <CharactersWithSpaces>6592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2017-07-03T07:19:00Z</dcterms:created>
  <dc:creator>a</dc:creator>
  <cp:lastModifiedBy>你都如何回忆我</cp:lastModifiedBy>
  <cp:lastPrinted>2021-12-01T09:33:00Z</cp:lastPrinted>
  <dcterms:modified xsi:type="dcterms:W3CDTF">2022-05-25T09:01:55Z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6587A41002C0440BBD0FDD8B7A7F428E</vt:lpwstr>
  </property>
</Properties>
</file>